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CBEB" w14:textId="77777777" w:rsidR="004009AA" w:rsidRDefault="00000000">
      <w:pPr>
        <w:spacing w:after="120" w:line="276" w:lineRule="auto"/>
        <w:jc w:val="center"/>
        <w:rPr>
          <w:b/>
          <w:bCs/>
        </w:rPr>
      </w:pPr>
      <w:r>
        <w:rPr>
          <w:b/>
          <w:bCs/>
        </w:rPr>
        <w:t>International symposium</w:t>
      </w:r>
    </w:p>
    <w:p w14:paraId="68E8D3BB" w14:textId="77777777" w:rsidR="004009AA" w:rsidRPr="0025666F" w:rsidRDefault="00000000">
      <w:pPr>
        <w:spacing w:line="276" w:lineRule="auto"/>
        <w:jc w:val="center"/>
        <w:rPr>
          <w:lang w:val="en-GB"/>
        </w:rPr>
      </w:pPr>
      <w:r w:rsidRPr="0025666F">
        <w:rPr>
          <w:b/>
          <w:bCs/>
          <w:i/>
          <w:iCs/>
          <w:color w:val="000000"/>
          <w:lang w:val="en-GB"/>
        </w:rPr>
        <w:t>Provenance Research: Perspectives on Archaeology, Collections and Circulation of Antiquities from the West Asia and North Africa Region</w:t>
      </w:r>
    </w:p>
    <w:p w14:paraId="470F9336" w14:textId="77777777" w:rsidR="004009AA" w:rsidRPr="0025666F" w:rsidRDefault="00000000">
      <w:pPr>
        <w:spacing w:line="276" w:lineRule="auto"/>
        <w:jc w:val="center"/>
        <w:rPr>
          <w:lang w:val="en-GB"/>
        </w:rPr>
      </w:pPr>
      <w:r w:rsidRPr="0025666F">
        <w:rPr>
          <w:lang w:val="en-GB"/>
        </w:rPr>
        <w:t>December 9-10, 2027</w:t>
      </w:r>
    </w:p>
    <w:p w14:paraId="3B8F5622" w14:textId="77777777" w:rsidR="004009AA" w:rsidRPr="0025666F" w:rsidRDefault="00000000">
      <w:pPr>
        <w:spacing w:line="276" w:lineRule="auto"/>
        <w:jc w:val="center"/>
        <w:rPr>
          <w:lang w:val="en-GB"/>
        </w:rPr>
      </w:pPr>
      <w:r w:rsidRPr="0025666F">
        <w:rPr>
          <w:lang w:val="en-GB"/>
        </w:rPr>
        <w:t>Auditorium Jacqueline Lichtenstein at Institut National d’Histoire de l’Art (INHA), Paris</w:t>
      </w:r>
    </w:p>
    <w:p w14:paraId="04E83630" w14:textId="77777777" w:rsidR="004009AA" w:rsidRPr="0025666F" w:rsidRDefault="004009AA">
      <w:pPr>
        <w:spacing w:line="276" w:lineRule="auto"/>
        <w:jc w:val="center"/>
        <w:rPr>
          <w:i/>
          <w:iCs/>
          <w:color w:val="000000"/>
          <w:lang w:val="en-GB"/>
        </w:rPr>
      </w:pPr>
    </w:p>
    <w:p w14:paraId="5B738F20" w14:textId="77777777" w:rsidR="004009AA" w:rsidRPr="0025666F" w:rsidRDefault="00000000">
      <w:pPr>
        <w:spacing w:line="276" w:lineRule="auto"/>
        <w:jc w:val="center"/>
        <w:rPr>
          <w:b/>
          <w:bCs/>
          <w:color w:val="000000"/>
          <w:lang w:val="en-GB"/>
        </w:rPr>
      </w:pPr>
      <w:r w:rsidRPr="0025666F">
        <w:rPr>
          <w:b/>
          <w:bCs/>
          <w:color w:val="000000"/>
          <w:lang w:val="en-GB"/>
        </w:rPr>
        <w:t>Call for communications and posters</w:t>
      </w:r>
    </w:p>
    <w:p w14:paraId="7B46A799" w14:textId="77777777" w:rsidR="004009AA" w:rsidRPr="0025666F" w:rsidRDefault="00000000">
      <w:pPr>
        <w:spacing w:line="276" w:lineRule="auto"/>
        <w:jc w:val="center"/>
        <w:rPr>
          <w:color w:val="000000"/>
          <w:lang w:val="en-GB"/>
        </w:rPr>
      </w:pPr>
      <w:r w:rsidRPr="0025666F">
        <w:rPr>
          <w:color w:val="000000"/>
          <w:lang w:val="en-GB"/>
        </w:rPr>
        <w:t>APPLICATION FORM</w:t>
      </w:r>
    </w:p>
    <w:p w14:paraId="609884C7" w14:textId="77777777" w:rsidR="004009AA" w:rsidRPr="0025666F" w:rsidRDefault="00000000">
      <w:pPr>
        <w:spacing w:line="276" w:lineRule="auto"/>
        <w:jc w:val="center"/>
        <w:rPr>
          <w:color w:val="EE0000"/>
          <w:lang w:val="en-GB"/>
        </w:rPr>
      </w:pPr>
      <w:r w:rsidRPr="0025666F">
        <w:rPr>
          <w:color w:val="EE0000"/>
          <w:lang w:val="en-GB"/>
        </w:rPr>
        <w:t>(French below)</w:t>
      </w:r>
    </w:p>
    <w:p w14:paraId="562AAB38" w14:textId="77777777" w:rsidR="004009AA" w:rsidRPr="0025666F" w:rsidRDefault="004009AA">
      <w:pPr>
        <w:spacing w:line="276" w:lineRule="auto"/>
        <w:rPr>
          <w:color w:val="000000"/>
          <w:lang w:val="en-GB"/>
        </w:rPr>
      </w:pPr>
    </w:p>
    <w:p w14:paraId="3DF776E2" w14:textId="77777777" w:rsidR="004009AA" w:rsidRPr="0025666F" w:rsidRDefault="00000000">
      <w:pPr>
        <w:spacing w:line="276" w:lineRule="auto"/>
        <w:jc w:val="both"/>
        <w:rPr>
          <w:color w:val="000000"/>
          <w:lang w:val="en-GB"/>
        </w:rPr>
      </w:pPr>
      <w:r w:rsidRPr="0025666F">
        <w:rPr>
          <w:color w:val="000000"/>
          <w:lang w:val="en-GB"/>
        </w:rPr>
        <w:t>Last Name:                                                               First Name:</w:t>
      </w:r>
    </w:p>
    <w:p w14:paraId="59989963" w14:textId="77777777" w:rsidR="004009AA" w:rsidRPr="0025666F" w:rsidRDefault="00000000">
      <w:pPr>
        <w:spacing w:line="276" w:lineRule="auto"/>
        <w:jc w:val="both"/>
        <w:rPr>
          <w:color w:val="000000"/>
          <w:lang w:val="en-GB"/>
        </w:rPr>
      </w:pPr>
      <w:r w:rsidRPr="0025666F">
        <w:rPr>
          <w:color w:val="000000"/>
          <w:lang w:val="en-GB"/>
        </w:rPr>
        <w:t>Email address:</w:t>
      </w:r>
    </w:p>
    <w:p w14:paraId="4E414A46" w14:textId="77777777" w:rsidR="004009AA" w:rsidRPr="0025666F" w:rsidRDefault="00000000">
      <w:pPr>
        <w:spacing w:line="276" w:lineRule="auto"/>
        <w:jc w:val="both"/>
        <w:rPr>
          <w:color w:val="000000"/>
          <w:lang w:val="en-GB"/>
        </w:rPr>
      </w:pPr>
      <w:r w:rsidRPr="0025666F">
        <w:rPr>
          <w:color w:val="000000"/>
          <w:lang w:val="en-GB"/>
        </w:rPr>
        <w:t>Position and contact information of the author(s):</w:t>
      </w:r>
    </w:p>
    <w:p w14:paraId="39CB3B11" w14:textId="77777777" w:rsidR="004009AA" w:rsidRPr="0025666F" w:rsidRDefault="004009AA">
      <w:pPr>
        <w:spacing w:line="276" w:lineRule="auto"/>
        <w:jc w:val="both"/>
        <w:rPr>
          <w:color w:val="000000"/>
          <w:lang w:val="en-GB"/>
        </w:rPr>
      </w:pPr>
    </w:p>
    <w:p w14:paraId="44A5DAA2" w14:textId="77777777" w:rsidR="004009AA" w:rsidRPr="0025666F" w:rsidRDefault="00000000">
      <w:pPr>
        <w:spacing w:line="276" w:lineRule="auto"/>
        <w:jc w:val="both"/>
        <w:rPr>
          <w:color w:val="000000"/>
          <w:lang w:val="en-GB"/>
        </w:rPr>
      </w:pPr>
      <w:r w:rsidRPr="0025666F">
        <w:rPr>
          <w:color w:val="000000"/>
          <w:lang w:val="en-GB"/>
        </w:rPr>
        <w:t>Proposal for:</w:t>
      </w:r>
    </w:p>
    <w:p w14:paraId="29C1626D" w14:textId="77777777" w:rsidR="004009AA" w:rsidRPr="0025666F" w:rsidRDefault="00000000">
      <w:pPr>
        <w:spacing w:line="276" w:lineRule="auto"/>
        <w:jc w:val="both"/>
        <w:rPr>
          <w:color w:val="000000"/>
          <w:lang w:val="en-GB"/>
        </w:rPr>
      </w:pPr>
      <w:r>
        <w:rPr>
          <w:noProof/>
          <w:color w:val="000000"/>
        </w:rPr>
        <w:drawing>
          <wp:inline distT="0" distB="0" distL="0" distR="0" wp14:anchorId="67FCA31A" wp14:editId="620A0AAA">
            <wp:extent cx="134067" cy="134067"/>
            <wp:effectExtent l="0" t="0" r="0" b="0"/>
            <wp:docPr id="3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color w:val="000000"/>
          <w:lang w:val="en-GB"/>
        </w:rPr>
        <w:t xml:space="preserve"> Communication                   </w:t>
      </w:r>
      <w:r w:rsidRPr="0025666F">
        <w:rPr>
          <w:lang w:val="en-GB"/>
        </w:rPr>
        <w:t xml:space="preserve">  </w:t>
      </w:r>
      <w:r w:rsidRPr="0025666F">
        <w:rPr>
          <w:color w:val="000000"/>
          <w:lang w:val="en-GB"/>
        </w:rPr>
        <w:t xml:space="preserve">     </w:t>
      </w:r>
      <w:r>
        <w:rPr>
          <w:noProof/>
          <w:color w:val="000000"/>
        </w:rPr>
        <w:drawing>
          <wp:inline distT="0" distB="0" distL="0" distR="0" wp14:anchorId="3647FD04" wp14:editId="02C25374">
            <wp:extent cx="133204" cy="133204"/>
            <wp:effectExtent l="0" t="0" r="0" b="0"/>
            <wp:docPr id="5" name="image2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top contour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4" cy="1332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color w:val="000000"/>
          <w:lang w:val="en-GB"/>
        </w:rPr>
        <w:t xml:space="preserve"> Poster                      </w:t>
      </w:r>
      <w:r>
        <w:rPr>
          <w:noProof/>
          <w:color w:val="000000"/>
        </w:rPr>
        <w:drawing>
          <wp:inline distT="0" distB="0" distL="0" distR="0" wp14:anchorId="74084A2D" wp14:editId="7D1293A9">
            <wp:extent cx="137103" cy="137103"/>
            <wp:effectExtent l="0" t="0" r="0" b="0"/>
            <wp:docPr id="4" name="image2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top contour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03" cy="137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color w:val="000000"/>
          <w:lang w:val="en-GB"/>
        </w:rPr>
        <w:t xml:space="preserve"> Either communication or poster</w:t>
      </w:r>
    </w:p>
    <w:p w14:paraId="7AE9C6D0" w14:textId="77777777" w:rsidR="004009AA" w:rsidRPr="0025666F" w:rsidRDefault="004009AA">
      <w:pPr>
        <w:spacing w:line="276" w:lineRule="auto"/>
        <w:jc w:val="both"/>
        <w:rPr>
          <w:lang w:val="en-GB"/>
        </w:rPr>
      </w:pPr>
    </w:p>
    <w:p w14:paraId="757D03E2" w14:textId="77777777" w:rsidR="004009AA" w:rsidRPr="0025666F" w:rsidRDefault="00000000">
      <w:pPr>
        <w:spacing w:line="276" w:lineRule="auto"/>
        <w:jc w:val="both"/>
        <w:rPr>
          <w:lang w:val="en-GB"/>
        </w:rPr>
      </w:pPr>
      <w:r w:rsidRPr="0025666F">
        <w:rPr>
          <w:lang w:val="en-GB"/>
        </w:rPr>
        <w:t xml:space="preserve">Proposal addressing: </w:t>
      </w:r>
    </w:p>
    <w:p w14:paraId="580AEBB6" w14:textId="77777777" w:rsidR="004009AA" w:rsidRPr="0025666F" w:rsidRDefault="00000000">
      <w:pPr>
        <w:spacing w:line="276" w:lineRule="auto"/>
        <w:jc w:val="both"/>
        <w:rPr>
          <w:lang w:val="en-GB"/>
        </w:rPr>
      </w:pPr>
      <w:r>
        <w:rPr>
          <w:noProof/>
        </w:rPr>
        <w:drawing>
          <wp:inline distT="0" distB="0" distL="0" distR="0" wp14:anchorId="4CB7C024" wp14:editId="405307C2">
            <wp:extent cx="134067" cy="134067"/>
            <wp:effectExtent l="0" t="0" r="0" b="0"/>
            <wp:docPr id="2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lang w:val="en-GB"/>
        </w:rPr>
        <w:t xml:space="preserve"> Theme 1: Provenance and History of Museum Collections</w:t>
      </w:r>
    </w:p>
    <w:p w14:paraId="360193A3" w14:textId="77777777" w:rsidR="004009AA" w:rsidRPr="0025666F" w:rsidRDefault="00000000">
      <w:pPr>
        <w:spacing w:line="276" w:lineRule="auto"/>
        <w:jc w:val="both"/>
        <w:rPr>
          <w:lang w:val="en-GB"/>
        </w:rPr>
      </w:pPr>
      <w:r>
        <w:rPr>
          <w:noProof/>
        </w:rPr>
        <w:drawing>
          <wp:inline distT="0" distB="0" distL="0" distR="0" wp14:anchorId="4C5D7FC8" wp14:editId="39FC017C">
            <wp:extent cx="134067" cy="134067"/>
            <wp:effectExtent l="0" t="0" r="0" b="0"/>
            <wp:docPr id="1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lang w:val="en-GB"/>
        </w:rPr>
        <w:t xml:space="preserve"> Theme 2: Provenance and the Realities of the International Antiquities Market</w:t>
      </w:r>
    </w:p>
    <w:p w14:paraId="7589AAFB" w14:textId="77777777" w:rsidR="004009AA" w:rsidRPr="0025666F" w:rsidRDefault="00000000">
      <w:pPr>
        <w:spacing w:line="276" w:lineRule="auto"/>
        <w:jc w:val="both"/>
        <w:rPr>
          <w:lang w:val="en-GB"/>
        </w:rPr>
      </w:pPr>
      <w:r>
        <w:rPr>
          <w:noProof/>
        </w:rPr>
        <w:drawing>
          <wp:inline distT="0" distB="0" distL="0" distR="0" wp14:anchorId="13D1C61F" wp14:editId="71AA3F18">
            <wp:extent cx="134067" cy="134067"/>
            <wp:effectExtent l="0" t="0" r="0" b="0"/>
            <wp:docPr id="8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66F">
        <w:rPr>
          <w:lang w:val="en-GB"/>
        </w:rPr>
        <w:t xml:space="preserve"> Theme 3: Provenance between Methodological Challenges and Advances</w:t>
      </w:r>
    </w:p>
    <w:p w14:paraId="3D714610" w14:textId="77777777" w:rsidR="004009AA" w:rsidRPr="0025666F" w:rsidRDefault="004009AA">
      <w:pPr>
        <w:spacing w:line="276" w:lineRule="auto"/>
        <w:jc w:val="both"/>
        <w:rPr>
          <w:lang w:val="en-GB"/>
        </w:rPr>
      </w:pPr>
    </w:p>
    <w:p w14:paraId="3D99966D" w14:textId="77777777" w:rsidR="004009AA" w:rsidRPr="0025666F" w:rsidRDefault="00000000">
      <w:pPr>
        <w:jc w:val="both"/>
        <w:rPr>
          <w:lang w:val="en-GB"/>
        </w:rPr>
      </w:pPr>
      <w:r w:rsidRPr="0025666F">
        <w:rPr>
          <w:lang w:val="en-GB"/>
        </w:rPr>
        <w:t xml:space="preserve">Title of the communication or poster (in English </w:t>
      </w:r>
      <w:r w:rsidRPr="0025666F">
        <w:rPr>
          <w:b/>
          <w:bCs/>
          <w:u w:val="single"/>
          <w:lang w:val="en-GB"/>
        </w:rPr>
        <w:t>and</w:t>
      </w:r>
      <w:r w:rsidRPr="0025666F">
        <w:rPr>
          <w:lang w:val="en-GB"/>
        </w:rPr>
        <w:t xml:space="preserve"> in French).</w:t>
      </w: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4009AA" w:rsidRPr="0025666F" w14:paraId="7206F5E3" w14:textId="77777777">
        <w:trPr>
          <w:trHeight w:val="900"/>
        </w:trPr>
        <w:tc>
          <w:tcPr>
            <w:tcW w:w="9067" w:type="dxa"/>
          </w:tcPr>
          <w:p w14:paraId="482C996E" w14:textId="77777777" w:rsidR="004009AA" w:rsidRPr="0025666F" w:rsidRDefault="004009AA">
            <w:pPr>
              <w:jc w:val="both"/>
              <w:rPr>
                <w:lang w:val="en-GB"/>
              </w:rPr>
            </w:pPr>
          </w:p>
        </w:tc>
      </w:tr>
    </w:tbl>
    <w:p w14:paraId="1013F902" w14:textId="77777777" w:rsidR="004009AA" w:rsidRPr="0025666F" w:rsidRDefault="004009AA">
      <w:pPr>
        <w:jc w:val="both"/>
        <w:rPr>
          <w:lang w:val="en-GB"/>
        </w:rPr>
      </w:pPr>
    </w:p>
    <w:p w14:paraId="694478CC" w14:textId="77777777" w:rsidR="004009AA" w:rsidRPr="0025666F" w:rsidRDefault="00000000">
      <w:pPr>
        <w:jc w:val="both"/>
        <w:rPr>
          <w:lang w:val="en-GB"/>
        </w:rPr>
      </w:pPr>
      <w:r w:rsidRPr="0025666F">
        <w:rPr>
          <w:lang w:val="en-GB"/>
        </w:rPr>
        <w:t>Abstract (max. 500 words in English).</w:t>
      </w: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4009AA" w:rsidRPr="0025666F" w14:paraId="2A1BD175" w14:textId="77777777">
        <w:trPr>
          <w:trHeight w:val="2055"/>
        </w:trPr>
        <w:tc>
          <w:tcPr>
            <w:tcW w:w="9067" w:type="dxa"/>
          </w:tcPr>
          <w:p w14:paraId="02DB175C" w14:textId="77777777" w:rsidR="004009AA" w:rsidRPr="0025666F" w:rsidRDefault="004009AA">
            <w:pPr>
              <w:ind w:right="-109"/>
              <w:jc w:val="both"/>
              <w:rPr>
                <w:lang w:val="en-GB"/>
              </w:rPr>
            </w:pPr>
          </w:p>
        </w:tc>
      </w:tr>
    </w:tbl>
    <w:p w14:paraId="083F2F5B" w14:textId="77777777" w:rsidR="004009AA" w:rsidRPr="0025666F" w:rsidRDefault="004009AA">
      <w:pPr>
        <w:jc w:val="both"/>
        <w:rPr>
          <w:lang w:val="en-GB"/>
        </w:rPr>
      </w:pPr>
    </w:p>
    <w:p w14:paraId="7B0862DD" w14:textId="77777777" w:rsidR="004009AA" w:rsidRPr="0025666F" w:rsidRDefault="00000000">
      <w:pPr>
        <w:jc w:val="both"/>
        <w:rPr>
          <w:lang w:val="en-GB"/>
        </w:rPr>
      </w:pPr>
      <w:r w:rsidRPr="0025666F">
        <w:rPr>
          <w:lang w:val="en-GB"/>
        </w:rPr>
        <w:t xml:space="preserve">List of 4 to 6 keywords (in English </w:t>
      </w:r>
      <w:r w:rsidRPr="0025666F">
        <w:rPr>
          <w:b/>
          <w:bCs/>
          <w:u w:val="single"/>
          <w:lang w:val="en-GB"/>
        </w:rPr>
        <w:t>and</w:t>
      </w:r>
      <w:r w:rsidRPr="0025666F">
        <w:rPr>
          <w:lang w:val="en-GB"/>
        </w:rPr>
        <w:t xml:space="preserve"> in French).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009AA" w:rsidRPr="0025666F" w14:paraId="3915BE3F" w14:textId="77777777">
        <w:trPr>
          <w:trHeight w:val="691"/>
        </w:trPr>
        <w:tc>
          <w:tcPr>
            <w:tcW w:w="9062" w:type="dxa"/>
          </w:tcPr>
          <w:p w14:paraId="0BC5A9F4" w14:textId="77777777" w:rsidR="004009AA" w:rsidRPr="0025666F" w:rsidRDefault="004009AA">
            <w:pPr>
              <w:jc w:val="both"/>
              <w:rPr>
                <w:lang w:val="en-GB"/>
              </w:rPr>
            </w:pPr>
          </w:p>
        </w:tc>
      </w:tr>
    </w:tbl>
    <w:p w14:paraId="1230511A" w14:textId="77777777" w:rsidR="004009AA" w:rsidRPr="0025666F" w:rsidRDefault="004009AA">
      <w:pPr>
        <w:jc w:val="both"/>
        <w:rPr>
          <w:lang w:val="en-GB"/>
        </w:rPr>
      </w:pPr>
    </w:p>
    <w:p w14:paraId="62A42098" w14:textId="77777777" w:rsidR="004009AA" w:rsidRPr="0025666F" w:rsidRDefault="004009AA">
      <w:pPr>
        <w:jc w:val="both"/>
        <w:rPr>
          <w:lang w:val="en-GB"/>
        </w:rPr>
      </w:pPr>
    </w:p>
    <w:p w14:paraId="4D83525E" w14:textId="77777777" w:rsidR="004009AA" w:rsidRPr="0025666F" w:rsidRDefault="00000000">
      <w:pPr>
        <w:jc w:val="center"/>
        <w:rPr>
          <w:lang w:val="en-GB"/>
        </w:rPr>
      </w:pPr>
      <w:r w:rsidRPr="0025666F">
        <w:rPr>
          <w:lang w:val="en-GB"/>
        </w:rPr>
        <w:t xml:space="preserve">To ensure your proposal is considered, please send this completed document in Word format to the email address: </w:t>
      </w:r>
      <w:hyperlink r:id="rId8">
        <w:r w:rsidR="004009AA" w:rsidRPr="0025666F">
          <w:rPr>
            <w:color w:val="1155CC"/>
            <w:u w:val="single"/>
            <w:lang w:val="en-GB"/>
          </w:rPr>
          <w:t>provenance.conference.wana@gmail.com</w:t>
        </w:r>
      </w:hyperlink>
      <w:r w:rsidRPr="0025666F">
        <w:rPr>
          <w:lang w:val="en-GB"/>
        </w:rPr>
        <w:t xml:space="preserve"> </w:t>
      </w:r>
    </w:p>
    <w:p w14:paraId="41FBB03F" w14:textId="77777777" w:rsidR="004009AA" w:rsidRPr="0025666F" w:rsidRDefault="004009AA">
      <w:pPr>
        <w:jc w:val="both"/>
        <w:rPr>
          <w:lang w:val="en-GB"/>
        </w:rPr>
      </w:pPr>
    </w:p>
    <w:p w14:paraId="22466039" w14:textId="77777777" w:rsidR="009F689D" w:rsidRPr="0025666F" w:rsidRDefault="009F689D">
      <w:pPr>
        <w:spacing w:after="120" w:line="276" w:lineRule="auto"/>
        <w:jc w:val="center"/>
        <w:rPr>
          <w:b/>
          <w:bCs/>
          <w:lang w:val="en-GB"/>
        </w:rPr>
      </w:pPr>
    </w:p>
    <w:p w14:paraId="6FA54164" w14:textId="592CAF1A" w:rsidR="004009AA" w:rsidRDefault="00000000">
      <w:pPr>
        <w:spacing w:after="120" w:line="276" w:lineRule="auto"/>
        <w:jc w:val="center"/>
        <w:rPr>
          <w:b/>
          <w:bCs/>
        </w:rPr>
      </w:pPr>
      <w:r>
        <w:rPr>
          <w:b/>
          <w:bCs/>
        </w:rPr>
        <w:lastRenderedPageBreak/>
        <w:t>Colloque international</w:t>
      </w:r>
    </w:p>
    <w:p w14:paraId="31CA97BC" w14:textId="77777777" w:rsidR="004009AA" w:rsidRDefault="00000000">
      <w:pPr>
        <w:spacing w:line="276" w:lineRule="auto"/>
        <w:jc w:val="center"/>
      </w:pPr>
      <w:r>
        <w:rPr>
          <w:b/>
          <w:bCs/>
          <w:i/>
          <w:iCs/>
        </w:rPr>
        <w:t>Recherche de provenance : perspectives sur l’archéologie, les collections et la circulation des antiquités issues de la région d’Asie de l’Ouest et d’Afrique du Nord</w:t>
      </w:r>
    </w:p>
    <w:p w14:paraId="442BCB42" w14:textId="77777777" w:rsidR="004009AA" w:rsidRDefault="00000000">
      <w:pPr>
        <w:spacing w:line="276" w:lineRule="auto"/>
        <w:jc w:val="center"/>
      </w:pPr>
      <w:r>
        <w:t>Les 9 et 10 décembre 2027</w:t>
      </w:r>
    </w:p>
    <w:p w14:paraId="5F217326" w14:textId="77777777" w:rsidR="004009AA" w:rsidRDefault="00000000">
      <w:pPr>
        <w:spacing w:line="276" w:lineRule="auto"/>
        <w:jc w:val="center"/>
      </w:pPr>
      <w:r>
        <w:t>Auditorium Jacqueline Lichtenstein de l’Institut National d’Histoire de l’Art (INHA), Paris</w:t>
      </w:r>
    </w:p>
    <w:p w14:paraId="214B6048" w14:textId="77777777" w:rsidR="004009AA" w:rsidRDefault="004009AA">
      <w:pPr>
        <w:spacing w:line="276" w:lineRule="auto"/>
        <w:jc w:val="center"/>
        <w:rPr>
          <w:i/>
          <w:iCs/>
        </w:rPr>
      </w:pPr>
    </w:p>
    <w:p w14:paraId="63B97E13" w14:textId="77777777" w:rsidR="004009AA" w:rsidRDefault="00000000">
      <w:pPr>
        <w:spacing w:line="276" w:lineRule="auto"/>
        <w:jc w:val="center"/>
        <w:rPr>
          <w:b/>
          <w:bCs/>
          <w:color w:val="000000"/>
        </w:rPr>
      </w:pPr>
      <w:r>
        <w:rPr>
          <w:b/>
          <w:bCs/>
        </w:rPr>
        <w:t>Appel à communications et posters</w:t>
      </w:r>
    </w:p>
    <w:p w14:paraId="5E268986" w14:textId="77777777" w:rsidR="004009AA" w:rsidRDefault="00000000">
      <w:pPr>
        <w:jc w:val="center"/>
      </w:pPr>
      <w:r>
        <w:t>FORMULAIRE</w:t>
      </w:r>
    </w:p>
    <w:p w14:paraId="0776C5BB" w14:textId="77777777" w:rsidR="004009AA" w:rsidRDefault="004009AA">
      <w:pPr>
        <w:jc w:val="center"/>
      </w:pPr>
    </w:p>
    <w:p w14:paraId="728C478F" w14:textId="77777777" w:rsidR="004009AA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t>Nom :                                                               Prénom :</w:t>
      </w:r>
    </w:p>
    <w:p w14:paraId="0AA234BC" w14:textId="77777777" w:rsidR="004009AA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Adresse </w:t>
      </w:r>
      <w:proofErr w:type="gramStart"/>
      <w:r>
        <w:rPr>
          <w:color w:val="000000"/>
        </w:rPr>
        <w:t>mail</w:t>
      </w:r>
      <w:proofErr w:type="gramEnd"/>
      <w:r>
        <w:rPr>
          <w:color w:val="000000"/>
        </w:rPr>
        <w:t> :</w:t>
      </w:r>
    </w:p>
    <w:p w14:paraId="0BCDC679" w14:textId="77777777" w:rsidR="004009AA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t>Fonction et coordonnées du ou des auteurs :</w:t>
      </w:r>
    </w:p>
    <w:p w14:paraId="7043CFF1" w14:textId="77777777" w:rsidR="004009AA" w:rsidRDefault="004009AA">
      <w:pPr>
        <w:spacing w:line="276" w:lineRule="auto"/>
        <w:jc w:val="both"/>
        <w:rPr>
          <w:color w:val="000000"/>
        </w:rPr>
      </w:pPr>
    </w:p>
    <w:p w14:paraId="748D5565" w14:textId="77777777" w:rsidR="004009AA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t>Proposition de :</w:t>
      </w:r>
    </w:p>
    <w:p w14:paraId="6D1205D7" w14:textId="77777777" w:rsidR="004009AA" w:rsidRDefault="00000000">
      <w:pPr>
        <w:spacing w:line="276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435F86" wp14:editId="52B46F6B">
            <wp:extent cx="134067" cy="134067"/>
            <wp:effectExtent l="0" t="0" r="0" b="0"/>
            <wp:docPr id="7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Communication                                 </w:t>
      </w:r>
      <w:r>
        <w:rPr>
          <w:noProof/>
          <w:color w:val="000000"/>
        </w:rPr>
        <w:drawing>
          <wp:inline distT="0" distB="0" distL="0" distR="0" wp14:anchorId="6F23509B" wp14:editId="38D84A5D">
            <wp:extent cx="133204" cy="133204"/>
            <wp:effectExtent l="0" t="0" r="0" b="0"/>
            <wp:docPr id="6" name="image2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top contour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4" cy="1332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Poster                        </w:t>
      </w:r>
      <w:r>
        <w:rPr>
          <w:noProof/>
          <w:color w:val="000000"/>
        </w:rPr>
        <w:drawing>
          <wp:inline distT="0" distB="0" distL="0" distR="0" wp14:anchorId="5CA99598" wp14:editId="70DCD0D1">
            <wp:extent cx="137103" cy="137103"/>
            <wp:effectExtent l="0" t="0" r="0" b="0"/>
            <wp:docPr id="11" name="image2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top contour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03" cy="137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Communication ou poster</w:t>
      </w:r>
    </w:p>
    <w:p w14:paraId="6776F693" w14:textId="77777777" w:rsidR="004009AA" w:rsidRDefault="004009AA">
      <w:pPr>
        <w:spacing w:line="276" w:lineRule="auto"/>
        <w:jc w:val="both"/>
      </w:pPr>
    </w:p>
    <w:p w14:paraId="59DE4DC7" w14:textId="77777777" w:rsidR="004009AA" w:rsidRDefault="00000000">
      <w:pPr>
        <w:spacing w:line="276" w:lineRule="auto"/>
        <w:jc w:val="both"/>
      </w:pPr>
      <w:r>
        <w:t xml:space="preserve">Proposition pour : </w:t>
      </w:r>
    </w:p>
    <w:p w14:paraId="405AA61B" w14:textId="77777777" w:rsidR="004009AA" w:rsidRDefault="00000000">
      <w:pPr>
        <w:spacing w:line="276" w:lineRule="auto"/>
        <w:jc w:val="both"/>
      </w:pPr>
      <w:r>
        <w:rPr>
          <w:noProof/>
        </w:rPr>
        <w:drawing>
          <wp:inline distT="0" distB="0" distL="0" distR="0" wp14:anchorId="6243D1A4" wp14:editId="5ECE7A2F">
            <wp:extent cx="134067" cy="134067"/>
            <wp:effectExtent l="0" t="0" r="0" b="0"/>
            <wp:docPr id="9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Axe 1 : Provenance et histoire des collections muséales</w:t>
      </w:r>
    </w:p>
    <w:p w14:paraId="70A33957" w14:textId="77777777" w:rsidR="004009AA" w:rsidRDefault="00000000">
      <w:pPr>
        <w:spacing w:line="276" w:lineRule="auto"/>
        <w:jc w:val="both"/>
      </w:pPr>
      <w:r>
        <w:rPr>
          <w:noProof/>
        </w:rPr>
        <w:drawing>
          <wp:inline distT="0" distB="0" distL="0" distR="0" wp14:anchorId="323255B6" wp14:editId="500EEB87">
            <wp:extent cx="134067" cy="134067"/>
            <wp:effectExtent l="0" t="0" r="0" b="0"/>
            <wp:docPr id="12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Axe 2 : Provenance et réalités du marché international des antiquités</w:t>
      </w:r>
    </w:p>
    <w:p w14:paraId="40DBAF26" w14:textId="77777777" w:rsidR="004009AA" w:rsidRDefault="00000000">
      <w:pPr>
        <w:spacing w:line="276" w:lineRule="auto"/>
        <w:jc w:val="both"/>
      </w:pPr>
      <w:r>
        <w:rPr>
          <w:noProof/>
        </w:rPr>
        <w:drawing>
          <wp:inline distT="0" distB="0" distL="0" distR="0" wp14:anchorId="676E6DA9" wp14:editId="1271E183">
            <wp:extent cx="134067" cy="134067"/>
            <wp:effectExtent l="0" t="0" r="0" b="0"/>
            <wp:docPr id="13" name="image1.png" descr="Stop cont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op contou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Axe 3 : Provenance entre défis et avancées méthodologiques</w:t>
      </w:r>
    </w:p>
    <w:p w14:paraId="46DB180D" w14:textId="77777777" w:rsidR="004009AA" w:rsidRDefault="004009AA">
      <w:pPr>
        <w:jc w:val="both"/>
      </w:pPr>
    </w:p>
    <w:p w14:paraId="5E367CFE" w14:textId="77777777" w:rsidR="004009AA" w:rsidRDefault="00000000">
      <w:pPr>
        <w:jc w:val="both"/>
      </w:pPr>
      <w:r>
        <w:t xml:space="preserve">Titre de la communication ou du poster (en français </w:t>
      </w:r>
      <w:r>
        <w:rPr>
          <w:b/>
          <w:bCs/>
          <w:u w:val="single"/>
        </w:rPr>
        <w:t>et</w:t>
      </w:r>
      <w:r>
        <w:t xml:space="preserve"> en anglais).</w:t>
      </w:r>
    </w:p>
    <w:tbl>
      <w:tblPr>
        <w:tblStyle w:val="a2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4009AA" w14:paraId="44292AFB" w14:textId="77777777">
        <w:trPr>
          <w:trHeight w:val="1050"/>
        </w:trPr>
        <w:tc>
          <w:tcPr>
            <w:tcW w:w="9067" w:type="dxa"/>
          </w:tcPr>
          <w:p w14:paraId="6B66070B" w14:textId="77777777" w:rsidR="004009AA" w:rsidRDefault="004009AA">
            <w:pPr>
              <w:jc w:val="both"/>
            </w:pPr>
          </w:p>
        </w:tc>
      </w:tr>
    </w:tbl>
    <w:p w14:paraId="7A62ADEE" w14:textId="77777777" w:rsidR="004009AA" w:rsidRDefault="004009AA">
      <w:pPr>
        <w:jc w:val="both"/>
      </w:pPr>
    </w:p>
    <w:p w14:paraId="36B77FFE" w14:textId="77777777" w:rsidR="004009AA" w:rsidRDefault="00000000">
      <w:pPr>
        <w:jc w:val="both"/>
      </w:pPr>
      <w:r>
        <w:t>Résumé (max. 500 mots en français).</w:t>
      </w:r>
    </w:p>
    <w:tbl>
      <w:tblPr>
        <w:tblStyle w:val="a3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4009AA" w14:paraId="3A80EA73" w14:textId="77777777">
        <w:trPr>
          <w:trHeight w:val="2340"/>
        </w:trPr>
        <w:tc>
          <w:tcPr>
            <w:tcW w:w="9067" w:type="dxa"/>
          </w:tcPr>
          <w:p w14:paraId="38B608EB" w14:textId="77777777" w:rsidR="004009AA" w:rsidRDefault="004009AA">
            <w:pPr>
              <w:ind w:right="-109"/>
              <w:jc w:val="both"/>
            </w:pPr>
          </w:p>
        </w:tc>
      </w:tr>
    </w:tbl>
    <w:p w14:paraId="7EAF17C3" w14:textId="77777777" w:rsidR="004009AA" w:rsidRDefault="004009AA">
      <w:pPr>
        <w:jc w:val="both"/>
      </w:pPr>
    </w:p>
    <w:p w14:paraId="1E2F99D0" w14:textId="77777777" w:rsidR="004009AA" w:rsidRDefault="00000000">
      <w:pPr>
        <w:jc w:val="both"/>
      </w:pPr>
      <w:r>
        <w:t xml:space="preserve">Liste de 4 à 6 mots-clés (en français </w:t>
      </w:r>
      <w:r>
        <w:rPr>
          <w:b/>
          <w:bCs/>
          <w:u w:val="single"/>
        </w:rPr>
        <w:t>et</w:t>
      </w:r>
      <w:r>
        <w:t xml:space="preserve"> en anglais).</w:t>
      </w: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009AA" w14:paraId="7FDEC217" w14:textId="77777777">
        <w:trPr>
          <w:trHeight w:val="691"/>
        </w:trPr>
        <w:tc>
          <w:tcPr>
            <w:tcW w:w="9062" w:type="dxa"/>
          </w:tcPr>
          <w:p w14:paraId="232C91B6" w14:textId="77777777" w:rsidR="004009AA" w:rsidRDefault="004009AA">
            <w:pPr>
              <w:jc w:val="both"/>
            </w:pPr>
          </w:p>
        </w:tc>
      </w:tr>
    </w:tbl>
    <w:p w14:paraId="1FC8D76E" w14:textId="77777777" w:rsidR="004009AA" w:rsidRDefault="004009AA">
      <w:pPr>
        <w:jc w:val="both"/>
      </w:pPr>
    </w:p>
    <w:p w14:paraId="76FD602A" w14:textId="77777777" w:rsidR="004009AA" w:rsidRDefault="004009AA">
      <w:pPr>
        <w:jc w:val="both"/>
      </w:pPr>
    </w:p>
    <w:p w14:paraId="715F16DA" w14:textId="77777777" w:rsidR="004009AA" w:rsidRDefault="00000000">
      <w:pPr>
        <w:jc w:val="center"/>
      </w:pPr>
      <w:r>
        <w:t xml:space="preserve">Afin que votre proposition puisse être prise en compte, merci de bien vouloir envoyer ce document rempli au format Word à l’adresse suivante : </w:t>
      </w:r>
      <w:hyperlink r:id="rId9">
        <w:r w:rsidR="004009AA">
          <w:rPr>
            <w:color w:val="1155CC"/>
            <w:u w:val="single"/>
          </w:rPr>
          <w:t>provenance.conference.wana@gmail.com</w:t>
        </w:r>
      </w:hyperlink>
      <w:r>
        <w:t xml:space="preserve"> </w:t>
      </w:r>
    </w:p>
    <w:sectPr w:rsidR="004009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A97F8" w14:textId="77777777" w:rsidR="00DE6279" w:rsidRDefault="00DE6279">
      <w:r>
        <w:separator/>
      </w:r>
    </w:p>
  </w:endnote>
  <w:endnote w:type="continuationSeparator" w:id="0">
    <w:p w14:paraId="652A7D51" w14:textId="77777777" w:rsidR="00DE6279" w:rsidRDefault="00DE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6B614D8A-F86A-4E21-9F4A-4B895D3E02C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4B11E88-D9E9-48E1-B05A-683D929236F5}"/>
    <w:embedItalic r:id="rId3" w:fontKey="{A02F978C-3928-49F0-BE69-74A8AC00DE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C9E1870-8469-43E8-AB3B-9E8F1ABD46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781B618-A226-4C91-870F-1D87A309B8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DB93" w14:textId="77777777" w:rsidR="004009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C1F6E4C" w14:textId="77777777" w:rsidR="004009AA" w:rsidRDefault="00400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CB265" w14:textId="77777777" w:rsidR="004009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F689D">
      <w:rPr>
        <w:noProof/>
        <w:color w:val="000000"/>
      </w:rPr>
      <w:t>1</w:t>
    </w:r>
    <w:r>
      <w:rPr>
        <w:color w:val="000000"/>
      </w:rPr>
      <w:fldChar w:fldCharType="end"/>
    </w:r>
  </w:p>
  <w:p w14:paraId="37D4B78A" w14:textId="77777777" w:rsidR="004009AA" w:rsidRDefault="00400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F47D" w14:textId="77777777" w:rsidR="004009AA" w:rsidRDefault="00400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E0304" w14:textId="77777777" w:rsidR="00DE6279" w:rsidRDefault="00DE6279">
      <w:r>
        <w:separator/>
      </w:r>
    </w:p>
  </w:footnote>
  <w:footnote w:type="continuationSeparator" w:id="0">
    <w:p w14:paraId="79400D92" w14:textId="77777777" w:rsidR="00DE6279" w:rsidRDefault="00DE6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5E97" w14:textId="77777777" w:rsidR="004009AA" w:rsidRDefault="00400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57F2F" w14:textId="77777777" w:rsidR="004009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567"/>
      <w:rPr>
        <w:color w:val="000000"/>
      </w:rPr>
    </w:pPr>
    <w:r>
      <w:rPr>
        <w:noProof/>
        <w:color w:val="000000"/>
      </w:rPr>
      <w:drawing>
        <wp:inline distT="0" distB="0" distL="0" distR="0" wp14:anchorId="28AF03FB" wp14:editId="185A6A9F">
          <wp:extent cx="1041870" cy="522773"/>
          <wp:effectExtent l="0" t="0" r="6350" b="0"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1870" cy="522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9AD6" w14:textId="77777777" w:rsidR="004009AA" w:rsidRDefault="004009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9AA"/>
    <w:rsid w:val="0025666F"/>
    <w:rsid w:val="002A66BE"/>
    <w:rsid w:val="004009AA"/>
    <w:rsid w:val="00762904"/>
    <w:rsid w:val="009F689D"/>
    <w:rsid w:val="00DB0181"/>
    <w:rsid w:val="00DE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C99AB"/>
  <w15:docId w15:val="{61B3C050-605C-B345-92A7-8B0556D4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jc w:val="center"/>
      <w:outlineLvl w:val="0"/>
    </w:pPr>
    <w:rPr>
      <w:b/>
      <w:bCs/>
      <w:color w:val="00000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360" w:lineRule="auto"/>
      <w:ind w:left="708"/>
      <w:outlineLvl w:val="2"/>
    </w:pPr>
    <w:rPr>
      <w:b/>
      <w:bCs/>
      <w:color w:val="00000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360" w:lineRule="auto"/>
      <w:ind w:left="1416"/>
      <w:jc w:val="both"/>
      <w:outlineLvl w:val="3"/>
    </w:pPr>
    <w:rPr>
      <w:i/>
      <w:iCs/>
      <w:color w:val="000000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venance.conference.wana@gmail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ovenance.conference.wana@gmail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Théo M.</cp:lastModifiedBy>
  <cp:revision>3</cp:revision>
  <dcterms:created xsi:type="dcterms:W3CDTF">2026-10-09T01:04:00Z</dcterms:created>
  <dcterms:modified xsi:type="dcterms:W3CDTF">2026-10-09T09:21:00Z</dcterms:modified>
</cp:coreProperties>
</file>